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6D" w:rsidRDefault="005E4A82" w:rsidP="00C961B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Half-Life</w:t>
      </w:r>
      <w:r w:rsidR="001C136D" w:rsidRPr="00920AF3">
        <w:rPr>
          <w:b/>
          <w:sz w:val="28"/>
          <w:szCs w:val="28"/>
          <w:u w:val="single"/>
        </w:rPr>
        <w:t xml:space="preserve"> Homework #</w:t>
      </w:r>
      <w:r w:rsidR="001C136D">
        <w:rPr>
          <w:b/>
          <w:sz w:val="28"/>
          <w:szCs w:val="28"/>
          <w:u w:val="single"/>
        </w:rPr>
        <w:t>2</w:t>
      </w:r>
    </w:p>
    <w:p w:rsidR="00C961B2" w:rsidRPr="00C961B2" w:rsidRDefault="00C961B2" w:rsidP="00C961B2">
      <w:pPr>
        <w:rPr>
          <w:sz w:val="28"/>
          <w:szCs w:val="28"/>
        </w:rPr>
      </w:pPr>
      <w:r w:rsidRPr="00C961B2">
        <w:rPr>
          <w:b/>
          <w:sz w:val="28"/>
          <w:szCs w:val="28"/>
          <w:u w:val="single"/>
        </w:rPr>
        <w:t>Given</w:t>
      </w:r>
      <w:r>
        <w:rPr>
          <w:sz w:val="28"/>
          <w:szCs w:val="28"/>
        </w:rPr>
        <w:t>: T</w:t>
      </w:r>
      <w:r w:rsidRPr="00C961B2">
        <w:rPr>
          <w:sz w:val="28"/>
          <w:szCs w:val="28"/>
          <w:vertAlign w:val="subscript"/>
        </w:rPr>
        <w:t xml:space="preserve">1/2 </w:t>
      </w:r>
      <w:r>
        <w:rPr>
          <w:sz w:val="28"/>
          <w:szCs w:val="28"/>
        </w:rPr>
        <w:t>= -</w:t>
      </w:r>
      <w:proofErr w:type="spellStart"/>
      <w:proofErr w:type="gramStart"/>
      <w:r>
        <w:rPr>
          <w:sz w:val="28"/>
          <w:szCs w:val="28"/>
        </w:rPr>
        <w:t>ln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0.5)/k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 = </w:t>
      </w:r>
      <w:proofErr w:type="spellStart"/>
      <w:r>
        <w:rPr>
          <w:sz w:val="28"/>
          <w:szCs w:val="28"/>
        </w:rPr>
        <w:t>N</w:t>
      </w:r>
      <w:r w:rsidRPr="00C961B2">
        <w:rPr>
          <w:sz w:val="28"/>
          <w:szCs w:val="28"/>
          <w:vertAlign w:val="subscript"/>
        </w:rPr>
        <w:t>o</w:t>
      </w:r>
      <w:r>
        <w:rPr>
          <w:sz w:val="28"/>
          <w:szCs w:val="28"/>
        </w:rPr>
        <w:t>e</w:t>
      </w:r>
      <w:proofErr w:type="spellEnd"/>
      <w:r w:rsidRPr="00C961B2">
        <w:rPr>
          <w:sz w:val="28"/>
          <w:szCs w:val="28"/>
          <w:vertAlign w:val="superscript"/>
        </w:rPr>
        <w:t>-(</w:t>
      </w:r>
      <w:proofErr w:type="spellStart"/>
      <w:r w:rsidRPr="00C961B2">
        <w:rPr>
          <w:sz w:val="28"/>
          <w:szCs w:val="28"/>
          <w:vertAlign w:val="superscript"/>
        </w:rPr>
        <w:t>kt</w:t>
      </w:r>
      <w:proofErr w:type="spellEnd"/>
      <w:r w:rsidRPr="00C961B2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1Ci = 3.7x10</w:t>
      </w:r>
      <w:r w:rsidRPr="00C961B2">
        <w:rPr>
          <w:sz w:val="28"/>
          <w:szCs w:val="28"/>
          <w:vertAlign w:val="superscript"/>
        </w:rPr>
        <w:t>10</w:t>
      </w:r>
      <w:r>
        <w:rPr>
          <w:sz w:val="28"/>
          <w:szCs w:val="28"/>
        </w:rPr>
        <w:t xml:space="preserve"> decays/sec</w:t>
      </w:r>
    </w:p>
    <w:p w:rsidR="00132394" w:rsidRPr="00FA3AAB" w:rsidRDefault="00132394"/>
    <w:p w:rsidR="00FA3AAB" w:rsidRPr="00FA3AAB" w:rsidRDefault="00FA3AAB" w:rsidP="00FA3AAB">
      <w:pPr>
        <w:rPr>
          <w:b/>
          <w:color w:val="000000"/>
          <w:szCs w:val="18"/>
        </w:rPr>
      </w:pPr>
      <w:r w:rsidRPr="00FA3AAB">
        <w:rPr>
          <w:b/>
          <w:color w:val="000000"/>
          <w:szCs w:val="18"/>
          <w:bdr w:val="single" w:sz="4" w:space="0" w:color="auto"/>
        </w:rPr>
        <w:t>15.</w:t>
      </w:r>
      <w:r w:rsidRPr="00FA3AAB">
        <w:rPr>
          <w:color w:val="000000"/>
          <w:szCs w:val="18"/>
        </w:rPr>
        <w:t xml:space="preserve"> The half-life of an isotope of phosphorus</w:t>
      </w:r>
      <w:r w:rsidRPr="00FA3AAB">
        <w:rPr>
          <w:b/>
          <w:color w:val="000000"/>
          <w:szCs w:val="18"/>
        </w:rPr>
        <w:t xml:space="preserve"> </w:t>
      </w:r>
      <w:r w:rsidRPr="00FA3AAB">
        <w:rPr>
          <w:color w:val="000000"/>
          <w:szCs w:val="18"/>
        </w:rPr>
        <w:t>is 14 days. If a sample contains 3.0 × 10</w:t>
      </w:r>
      <w:r w:rsidRPr="00FA3AAB">
        <w:rPr>
          <w:color w:val="000000"/>
          <w:szCs w:val="14"/>
          <w:vertAlign w:val="superscript"/>
        </w:rPr>
        <w:t>16</w:t>
      </w:r>
      <w:r w:rsidRPr="00FA3AAB">
        <w:rPr>
          <w:color w:val="000000"/>
          <w:szCs w:val="14"/>
        </w:rPr>
        <w:t xml:space="preserve"> </w:t>
      </w:r>
      <w:r w:rsidRPr="00FA3AAB">
        <w:rPr>
          <w:color w:val="000000"/>
          <w:szCs w:val="18"/>
        </w:rPr>
        <w:t>such</w:t>
      </w:r>
      <w:r w:rsidRPr="00FA3AAB">
        <w:rPr>
          <w:b/>
          <w:color w:val="000000"/>
          <w:szCs w:val="20"/>
        </w:rPr>
        <w:t xml:space="preserve"> </w:t>
      </w:r>
      <w:r w:rsidRPr="00FA3AAB">
        <w:rPr>
          <w:color w:val="000000"/>
          <w:szCs w:val="18"/>
        </w:rPr>
        <w:t>nuclei, determine its activity. Express your answer in</w:t>
      </w:r>
      <w:r w:rsidRPr="00FA3AAB">
        <w:rPr>
          <w:b/>
          <w:color w:val="000000"/>
          <w:szCs w:val="18"/>
        </w:rPr>
        <w:t xml:space="preserve"> </w:t>
      </w:r>
      <w:r w:rsidRPr="00FA3AAB">
        <w:rPr>
          <w:color w:val="000000"/>
          <w:szCs w:val="18"/>
        </w:rPr>
        <w:t>curies</w:t>
      </w:r>
      <w:r w:rsidR="00C961B2">
        <w:rPr>
          <w:color w:val="000000"/>
          <w:szCs w:val="18"/>
        </w:rPr>
        <w:t xml:space="preserve"> (</w:t>
      </w:r>
      <w:proofErr w:type="spellStart"/>
      <w:r w:rsidR="00C961B2">
        <w:rPr>
          <w:color w:val="000000"/>
          <w:szCs w:val="18"/>
        </w:rPr>
        <w:t>Ci</w:t>
      </w:r>
      <w:proofErr w:type="spellEnd"/>
      <w:r w:rsidR="00C961B2">
        <w:rPr>
          <w:color w:val="000000"/>
          <w:szCs w:val="18"/>
        </w:rPr>
        <w:t>)</w:t>
      </w:r>
      <w:r w:rsidRPr="00FA3AAB">
        <w:rPr>
          <w:color w:val="000000"/>
          <w:szCs w:val="18"/>
        </w:rPr>
        <w:t>.</w:t>
      </w:r>
      <w:r w:rsidR="00C961B2">
        <w:rPr>
          <w:color w:val="000000"/>
          <w:szCs w:val="18"/>
        </w:rPr>
        <w:t xml:space="preserve"> (1 day = 86400 sec)</w:t>
      </w:r>
      <w:r w:rsidR="001519AA">
        <w:rPr>
          <w:color w:val="000000"/>
          <w:szCs w:val="18"/>
        </w:rPr>
        <w:t xml:space="preserve">.  </w:t>
      </w:r>
      <w:r w:rsidR="001519AA" w:rsidRPr="001519AA">
        <w:rPr>
          <w:b/>
          <w:i/>
          <w:color w:val="000000"/>
          <w:szCs w:val="18"/>
          <w:u w:val="single"/>
        </w:rPr>
        <w:t>Answer</w:t>
      </w:r>
      <w:r w:rsidR="001519AA">
        <w:rPr>
          <w:color w:val="000000"/>
          <w:szCs w:val="18"/>
        </w:rPr>
        <w:t xml:space="preserve">: 0.46 </w:t>
      </w:r>
      <w:proofErr w:type="spellStart"/>
      <w:r w:rsidR="001519AA">
        <w:rPr>
          <w:color w:val="000000"/>
          <w:szCs w:val="18"/>
        </w:rPr>
        <w:t>Ci</w:t>
      </w:r>
      <w:proofErr w:type="spellEnd"/>
    </w:p>
    <w:p w:rsidR="001C136D" w:rsidRDefault="001C136D"/>
    <w:p w:rsidR="001C136D" w:rsidRDefault="001C136D"/>
    <w:p w:rsidR="001C136D" w:rsidRDefault="001C136D"/>
    <w:p w:rsidR="00FA3AAB" w:rsidRDefault="00FA3AAB"/>
    <w:p w:rsidR="00FA3AAB" w:rsidRPr="00FA3AAB" w:rsidRDefault="00FA3AAB"/>
    <w:p w:rsidR="00FA3AAB" w:rsidRPr="00FA3AAB" w:rsidRDefault="00FA3AAB" w:rsidP="00FA3AAB">
      <w:pPr>
        <w:rPr>
          <w:b/>
          <w:color w:val="000000"/>
          <w:szCs w:val="18"/>
        </w:rPr>
      </w:pPr>
      <w:r w:rsidRPr="00FA3AAB">
        <w:rPr>
          <w:b/>
          <w:bCs/>
          <w:color w:val="000000"/>
          <w:szCs w:val="18"/>
        </w:rPr>
        <w:t>17.</w:t>
      </w:r>
      <w:r w:rsidRPr="00FA3AAB">
        <w:rPr>
          <w:b/>
          <w:bCs/>
          <w:color w:val="000000"/>
          <w:szCs w:val="18"/>
        </w:rPr>
        <w:tab/>
      </w:r>
      <w:r w:rsidRPr="00FA3AAB">
        <w:rPr>
          <w:color w:val="000000"/>
          <w:szCs w:val="18"/>
        </w:rPr>
        <w:t xml:space="preserve">The half-life of </w:t>
      </w:r>
      <w:r w:rsidRPr="00FA3AAB">
        <w:rPr>
          <w:color w:val="000000"/>
          <w:szCs w:val="18"/>
          <w:vertAlign w:val="superscript"/>
        </w:rPr>
        <w:t>131</w:t>
      </w:r>
      <w:r w:rsidRPr="00FA3AAB">
        <w:rPr>
          <w:color w:val="000000"/>
          <w:szCs w:val="18"/>
        </w:rPr>
        <w:t>I is 8.04 days. (</w:t>
      </w:r>
      <w:proofErr w:type="gramStart"/>
      <w:r w:rsidRPr="00FA3AAB">
        <w:rPr>
          <w:color w:val="000000"/>
          <w:szCs w:val="18"/>
        </w:rPr>
        <w:t>a</w:t>
      </w:r>
      <w:proofErr w:type="gramEnd"/>
      <w:r w:rsidRPr="00FA3AAB">
        <w:rPr>
          <w:color w:val="000000"/>
          <w:szCs w:val="18"/>
        </w:rPr>
        <w:t>) Calculate the decay constant</w:t>
      </w:r>
      <w:r w:rsidRPr="00FA3AAB">
        <w:rPr>
          <w:b/>
          <w:color w:val="000000"/>
          <w:szCs w:val="18"/>
        </w:rPr>
        <w:t xml:space="preserve"> </w:t>
      </w:r>
      <w:r w:rsidRPr="00FA3AAB">
        <w:rPr>
          <w:color w:val="000000"/>
          <w:szCs w:val="18"/>
        </w:rPr>
        <w:t>for this isotope</w:t>
      </w:r>
      <w:r w:rsidR="001519AA">
        <w:rPr>
          <w:color w:val="000000"/>
          <w:szCs w:val="18"/>
        </w:rPr>
        <w:t>, in decays/sec</w:t>
      </w:r>
      <w:r w:rsidRPr="00FA3AAB">
        <w:rPr>
          <w:color w:val="000000"/>
          <w:szCs w:val="18"/>
        </w:rPr>
        <w:t xml:space="preserve">. (b) Find the number of </w:t>
      </w:r>
      <w:r w:rsidRPr="00FA3AAB">
        <w:rPr>
          <w:color w:val="000000"/>
          <w:szCs w:val="18"/>
          <w:vertAlign w:val="superscript"/>
        </w:rPr>
        <w:t>131</w:t>
      </w:r>
      <w:r w:rsidRPr="00FA3AAB">
        <w:rPr>
          <w:color w:val="000000"/>
          <w:szCs w:val="18"/>
        </w:rPr>
        <w:t>I nuclei</w:t>
      </w:r>
      <w:r w:rsidRPr="00FA3AAB">
        <w:rPr>
          <w:b/>
          <w:color w:val="000000"/>
          <w:szCs w:val="18"/>
        </w:rPr>
        <w:t xml:space="preserve"> </w:t>
      </w:r>
      <w:r w:rsidRPr="00FA3AAB">
        <w:rPr>
          <w:color w:val="000000"/>
          <w:szCs w:val="18"/>
        </w:rPr>
        <w:t>necessary to produce a sample with an activity of 0.50</w:t>
      </w:r>
      <w:r w:rsidR="001519AA">
        <w:rPr>
          <w:color w:val="000000"/>
          <w:szCs w:val="18"/>
        </w:rPr>
        <w:t xml:space="preserve"> </w:t>
      </w:r>
      <w:proofErr w:type="spellStart"/>
      <w:r w:rsidRPr="00FA3AAB">
        <w:rPr>
          <w:color w:val="000000"/>
          <w:szCs w:val="18"/>
        </w:rPr>
        <w:t>Ci</w:t>
      </w:r>
      <w:proofErr w:type="spellEnd"/>
      <w:r w:rsidRPr="00FA3AAB">
        <w:rPr>
          <w:color w:val="000000"/>
          <w:szCs w:val="18"/>
        </w:rPr>
        <w:t>.</w:t>
      </w:r>
      <w:r w:rsidR="00C961B2">
        <w:rPr>
          <w:color w:val="000000"/>
          <w:szCs w:val="18"/>
        </w:rPr>
        <w:t xml:space="preserve"> (1 day = 86400 sec)</w:t>
      </w:r>
      <w:r w:rsidR="001519AA">
        <w:rPr>
          <w:color w:val="000000"/>
          <w:szCs w:val="18"/>
        </w:rPr>
        <w:t xml:space="preserve">. </w:t>
      </w:r>
      <w:r w:rsidR="001519AA" w:rsidRPr="001519AA">
        <w:rPr>
          <w:b/>
          <w:i/>
          <w:color w:val="000000"/>
          <w:szCs w:val="18"/>
          <w:u w:val="single"/>
        </w:rPr>
        <w:t>Answer</w:t>
      </w:r>
      <w:r w:rsidR="001519AA">
        <w:rPr>
          <w:color w:val="000000"/>
          <w:szCs w:val="18"/>
        </w:rPr>
        <w:t>: a) 9.98x10</w:t>
      </w:r>
      <w:r w:rsidR="001519AA" w:rsidRPr="001519AA">
        <w:rPr>
          <w:color w:val="000000"/>
          <w:szCs w:val="18"/>
          <w:vertAlign w:val="superscript"/>
        </w:rPr>
        <w:t>-7</w:t>
      </w:r>
      <w:r w:rsidR="001519AA">
        <w:rPr>
          <w:color w:val="000000"/>
          <w:szCs w:val="18"/>
        </w:rPr>
        <w:t xml:space="preserve"> decays/sec., b) 1.9x10</w:t>
      </w:r>
      <w:r w:rsidR="001519AA" w:rsidRPr="001519AA">
        <w:rPr>
          <w:color w:val="000000"/>
          <w:szCs w:val="18"/>
          <w:vertAlign w:val="superscript"/>
        </w:rPr>
        <w:t>16</w:t>
      </w:r>
    </w:p>
    <w:p w:rsidR="00FA3AAB" w:rsidRDefault="00FA3AAB"/>
    <w:p w:rsidR="00FA3AAB" w:rsidRDefault="00FA3AAB"/>
    <w:p w:rsidR="00FA3AAB" w:rsidRDefault="00FA3AAB"/>
    <w:p w:rsidR="00FA3AAB" w:rsidRDefault="00FA3AAB"/>
    <w:p w:rsidR="00FA3AAB" w:rsidRDefault="00FA3AAB"/>
    <w:p w:rsidR="00FA3AAB" w:rsidRPr="00FA3AAB" w:rsidRDefault="00FA3AAB"/>
    <w:p w:rsidR="00FA3AAB" w:rsidRPr="001519AA" w:rsidRDefault="00FA3AAB" w:rsidP="00FA3AAB">
      <w:pPr>
        <w:rPr>
          <w:color w:val="000000"/>
          <w:szCs w:val="18"/>
        </w:rPr>
      </w:pPr>
      <w:r w:rsidRPr="00FA3AAB">
        <w:rPr>
          <w:b/>
          <w:bCs/>
          <w:color w:val="000000"/>
          <w:szCs w:val="18"/>
        </w:rPr>
        <w:t>19.</w:t>
      </w:r>
      <w:r w:rsidRPr="00FA3AAB">
        <w:rPr>
          <w:b/>
          <w:bCs/>
          <w:color w:val="000000"/>
          <w:szCs w:val="18"/>
        </w:rPr>
        <w:tab/>
      </w:r>
      <w:r w:rsidRPr="00FA3AAB">
        <w:rPr>
          <w:color w:val="000000"/>
          <w:szCs w:val="18"/>
        </w:rPr>
        <w:t>Suppose that you start with 1.00 × 10</w:t>
      </w:r>
      <w:r w:rsidRPr="00FA3AAB">
        <w:rPr>
          <w:color w:val="000000"/>
          <w:szCs w:val="14"/>
          <w:vertAlign w:val="superscript"/>
        </w:rPr>
        <w:t>−3</w:t>
      </w:r>
      <w:r w:rsidRPr="00FA3AAB">
        <w:rPr>
          <w:color w:val="000000"/>
          <w:szCs w:val="14"/>
        </w:rPr>
        <w:t xml:space="preserve"> </w:t>
      </w:r>
      <w:r w:rsidRPr="00FA3AAB">
        <w:rPr>
          <w:color w:val="000000"/>
          <w:szCs w:val="18"/>
        </w:rPr>
        <w:t>g of a pure</w:t>
      </w:r>
      <w:r w:rsidRPr="00FA3AAB">
        <w:rPr>
          <w:b/>
          <w:color w:val="000000"/>
          <w:szCs w:val="18"/>
        </w:rPr>
        <w:t xml:space="preserve"> </w:t>
      </w:r>
      <w:r w:rsidRPr="00FA3AAB">
        <w:rPr>
          <w:color w:val="000000"/>
          <w:szCs w:val="18"/>
        </w:rPr>
        <w:t>radioactive substance and 2.0 h later determine that only</w:t>
      </w:r>
      <w:r w:rsidRPr="00FA3AAB">
        <w:rPr>
          <w:b/>
          <w:color w:val="000000"/>
          <w:szCs w:val="18"/>
        </w:rPr>
        <w:t xml:space="preserve"> </w:t>
      </w:r>
      <w:r w:rsidRPr="00FA3AAB">
        <w:rPr>
          <w:color w:val="000000"/>
          <w:szCs w:val="18"/>
        </w:rPr>
        <w:t>0.25 × 10</w:t>
      </w:r>
      <w:r w:rsidRPr="00FA3AAB">
        <w:rPr>
          <w:color w:val="000000"/>
          <w:szCs w:val="14"/>
          <w:vertAlign w:val="superscript"/>
        </w:rPr>
        <w:t>−3</w:t>
      </w:r>
      <w:r w:rsidRPr="00FA3AAB">
        <w:rPr>
          <w:color w:val="000000"/>
          <w:szCs w:val="14"/>
        </w:rPr>
        <w:t xml:space="preserve"> </w:t>
      </w:r>
      <w:r w:rsidRPr="00FA3AAB">
        <w:rPr>
          <w:color w:val="000000"/>
          <w:szCs w:val="18"/>
        </w:rPr>
        <w:t>g of the substance remains. What is the half-life</w:t>
      </w:r>
      <w:r w:rsidRPr="00FA3AAB">
        <w:rPr>
          <w:b/>
          <w:color w:val="000000"/>
          <w:szCs w:val="18"/>
        </w:rPr>
        <w:t xml:space="preserve"> </w:t>
      </w:r>
      <w:r w:rsidRPr="00FA3AAB">
        <w:rPr>
          <w:color w:val="000000"/>
          <w:szCs w:val="18"/>
        </w:rPr>
        <w:t>of this substance?</w:t>
      </w:r>
      <w:r w:rsidR="001519AA">
        <w:rPr>
          <w:color w:val="000000"/>
          <w:szCs w:val="18"/>
        </w:rPr>
        <w:t xml:space="preserve"> </w:t>
      </w:r>
      <w:r w:rsidR="001519AA" w:rsidRPr="001519AA">
        <w:rPr>
          <w:b/>
          <w:i/>
          <w:color w:val="000000"/>
          <w:szCs w:val="18"/>
          <w:u w:val="single"/>
        </w:rPr>
        <w:t>Answer</w:t>
      </w:r>
      <w:r w:rsidR="001519AA">
        <w:rPr>
          <w:b/>
          <w:i/>
          <w:color w:val="000000"/>
          <w:szCs w:val="18"/>
          <w:u w:val="single"/>
        </w:rPr>
        <w:t xml:space="preserve">: </w:t>
      </w:r>
      <w:r w:rsidR="001519AA">
        <w:rPr>
          <w:color w:val="000000"/>
          <w:szCs w:val="18"/>
        </w:rPr>
        <w:t>1.0 hours</w:t>
      </w:r>
    </w:p>
    <w:p w:rsidR="00FA3AAB" w:rsidRDefault="00FA3AAB"/>
    <w:p w:rsidR="00FA3AAB" w:rsidRDefault="00FA3AAB"/>
    <w:p w:rsidR="00FA3AAB" w:rsidRDefault="00FA3AAB"/>
    <w:p w:rsidR="00FA3AAB" w:rsidRDefault="00FA3AAB"/>
    <w:p w:rsidR="00FA3AAB" w:rsidRDefault="00FA3AAB"/>
    <w:p w:rsidR="00FA3AAB" w:rsidRDefault="00FA3AAB"/>
    <w:p w:rsidR="00FA3AAB" w:rsidRPr="00FA3AAB" w:rsidRDefault="00FA3AAB"/>
    <w:p w:rsidR="00FA3AAB" w:rsidRPr="001519AA" w:rsidRDefault="00FA3AAB" w:rsidP="00FA3AAB">
      <w:pPr>
        <w:rPr>
          <w:color w:val="000000"/>
          <w:szCs w:val="18"/>
        </w:rPr>
      </w:pPr>
      <w:r w:rsidRPr="00FA3AAB">
        <w:rPr>
          <w:b/>
          <w:color w:val="000000"/>
          <w:szCs w:val="18"/>
          <w:bdr w:val="single" w:sz="4" w:space="0" w:color="auto"/>
        </w:rPr>
        <w:t>21.</w:t>
      </w:r>
      <w:r w:rsidRPr="00FA3AAB">
        <w:rPr>
          <w:color w:val="000000"/>
          <w:szCs w:val="18"/>
        </w:rPr>
        <w:tab/>
        <w:t>Many smoke detectors use small quantities of the isotope</w:t>
      </w:r>
      <w:r w:rsidRPr="00FA3AAB">
        <w:rPr>
          <w:bCs/>
          <w:color w:val="000000"/>
          <w:szCs w:val="18"/>
        </w:rPr>
        <w:t xml:space="preserve"> </w:t>
      </w:r>
      <w:r w:rsidRPr="00FA3AAB">
        <w:rPr>
          <w:bCs/>
          <w:color w:val="000000"/>
          <w:szCs w:val="18"/>
          <w:vertAlign w:val="superscript"/>
        </w:rPr>
        <w:t>241</w:t>
      </w:r>
      <w:r w:rsidRPr="00FA3AAB">
        <w:rPr>
          <w:bCs/>
          <w:color w:val="000000"/>
          <w:szCs w:val="18"/>
        </w:rPr>
        <w:t xml:space="preserve">Am </w:t>
      </w:r>
      <w:r w:rsidRPr="00FA3AAB">
        <w:rPr>
          <w:color w:val="000000"/>
          <w:szCs w:val="18"/>
        </w:rPr>
        <w:t xml:space="preserve">in their operation. The half-life of </w:t>
      </w:r>
      <w:r w:rsidRPr="00FA3AAB">
        <w:rPr>
          <w:bCs/>
          <w:color w:val="000000"/>
          <w:szCs w:val="18"/>
          <w:vertAlign w:val="superscript"/>
        </w:rPr>
        <w:t>241</w:t>
      </w:r>
      <w:proofErr w:type="gramStart"/>
      <w:r w:rsidRPr="00FA3AAB">
        <w:rPr>
          <w:bCs/>
          <w:color w:val="000000"/>
          <w:szCs w:val="18"/>
        </w:rPr>
        <w:t>Am</w:t>
      </w:r>
      <w:r w:rsidRPr="00FA3AAB">
        <w:rPr>
          <w:color w:val="000000"/>
          <w:szCs w:val="18"/>
        </w:rPr>
        <w:t xml:space="preserve"> is</w:t>
      </w:r>
      <w:proofErr w:type="gramEnd"/>
      <w:r w:rsidRPr="00FA3AAB">
        <w:rPr>
          <w:color w:val="000000"/>
          <w:szCs w:val="18"/>
        </w:rPr>
        <w:t xml:space="preserve"> 432 yr.</w:t>
      </w:r>
      <w:r w:rsidRPr="00FA3AAB">
        <w:rPr>
          <w:b/>
          <w:color w:val="000000"/>
          <w:szCs w:val="18"/>
        </w:rPr>
        <w:t xml:space="preserve"> </w:t>
      </w:r>
      <w:r w:rsidRPr="00FA3AAB">
        <w:rPr>
          <w:color w:val="000000"/>
          <w:szCs w:val="18"/>
        </w:rPr>
        <w:t>How long will it take for the activity of this material to</w:t>
      </w:r>
      <w:r w:rsidRPr="00FA3AAB">
        <w:rPr>
          <w:b/>
          <w:color w:val="000000"/>
          <w:szCs w:val="18"/>
        </w:rPr>
        <w:t xml:space="preserve"> </w:t>
      </w:r>
      <w:r w:rsidRPr="00FA3AAB">
        <w:rPr>
          <w:color w:val="000000"/>
          <w:szCs w:val="18"/>
        </w:rPr>
        <w:t>decrease to 1.00 × 10</w:t>
      </w:r>
      <w:r w:rsidRPr="00FA3AAB">
        <w:rPr>
          <w:color w:val="000000"/>
          <w:szCs w:val="14"/>
          <w:vertAlign w:val="superscript"/>
        </w:rPr>
        <w:t>−3</w:t>
      </w:r>
      <w:r w:rsidRPr="00FA3AAB">
        <w:rPr>
          <w:color w:val="000000"/>
          <w:szCs w:val="14"/>
        </w:rPr>
        <w:t xml:space="preserve"> </w:t>
      </w:r>
      <w:r w:rsidRPr="00FA3AAB">
        <w:rPr>
          <w:color w:val="000000"/>
          <w:szCs w:val="18"/>
        </w:rPr>
        <w:t>of the original activity?</w:t>
      </w:r>
      <w:r w:rsidR="001519AA">
        <w:rPr>
          <w:color w:val="000000"/>
          <w:szCs w:val="18"/>
        </w:rPr>
        <w:t xml:space="preserve"> </w:t>
      </w:r>
      <w:r w:rsidR="001519AA" w:rsidRPr="001519AA">
        <w:rPr>
          <w:b/>
          <w:i/>
          <w:color w:val="000000"/>
          <w:szCs w:val="18"/>
          <w:u w:val="single"/>
        </w:rPr>
        <w:t>Answer</w:t>
      </w:r>
      <w:r w:rsidR="001519AA">
        <w:rPr>
          <w:b/>
          <w:i/>
          <w:color w:val="000000"/>
          <w:szCs w:val="18"/>
          <w:u w:val="single"/>
        </w:rPr>
        <w:t xml:space="preserve">: </w:t>
      </w:r>
      <w:r w:rsidR="001519AA">
        <w:rPr>
          <w:color w:val="000000"/>
          <w:szCs w:val="18"/>
        </w:rPr>
        <w:t>4317 years.</w:t>
      </w:r>
    </w:p>
    <w:p w:rsidR="00FA3AAB" w:rsidRDefault="00FA3AAB"/>
    <w:p w:rsidR="00FA3AAB" w:rsidRDefault="00FA3AAB"/>
    <w:p w:rsidR="00FA3AAB" w:rsidRDefault="00FA3AAB"/>
    <w:p w:rsidR="00FA3AAB" w:rsidRDefault="00FA3AAB"/>
    <w:p w:rsidR="00FA3AAB" w:rsidRDefault="00FA3AAB"/>
    <w:p w:rsidR="00FA3AAB" w:rsidRDefault="00FA3AAB"/>
    <w:p w:rsidR="00FA3AAB" w:rsidRDefault="00FA3AAB"/>
    <w:p w:rsidR="00FA3AAB" w:rsidRPr="00FA3AAB" w:rsidRDefault="00FA3AAB"/>
    <w:p w:rsidR="00FA3AAB" w:rsidRPr="001519AA" w:rsidRDefault="00FA3AAB" w:rsidP="00FA3AAB">
      <w:pPr>
        <w:rPr>
          <w:color w:val="000000"/>
          <w:szCs w:val="18"/>
        </w:rPr>
      </w:pPr>
      <w:r w:rsidRPr="00FA3AAB">
        <w:rPr>
          <w:b/>
          <w:bCs/>
          <w:szCs w:val="18"/>
        </w:rPr>
        <w:t>23.</w:t>
      </w:r>
      <w:r w:rsidRPr="00FA3AAB">
        <w:rPr>
          <w:b/>
          <w:bCs/>
          <w:color w:val="00FFFF"/>
          <w:szCs w:val="18"/>
        </w:rPr>
        <w:tab/>
      </w:r>
      <w:r w:rsidRPr="00FA3AAB">
        <w:rPr>
          <w:color w:val="000000"/>
          <w:szCs w:val="18"/>
        </w:rPr>
        <w:t>A freshly prepared sample of a certain radioactive isotope</w:t>
      </w:r>
      <w:r w:rsidRPr="00FA3AAB">
        <w:rPr>
          <w:b/>
          <w:color w:val="000000"/>
          <w:szCs w:val="18"/>
        </w:rPr>
        <w:t xml:space="preserve"> </w:t>
      </w:r>
      <w:r w:rsidR="00C961B2">
        <w:rPr>
          <w:color w:val="000000"/>
          <w:szCs w:val="18"/>
        </w:rPr>
        <w:t xml:space="preserve">has an activity of 10.0 </w:t>
      </w:r>
      <w:proofErr w:type="spellStart"/>
      <w:r w:rsidRPr="00FA3AAB">
        <w:rPr>
          <w:color w:val="000000"/>
          <w:szCs w:val="18"/>
        </w:rPr>
        <w:t>Ci</w:t>
      </w:r>
      <w:proofErr w:type="spellEnd"/>
      <w:r w:rsidRPr="00FA3AAB">
        <w:rPr>
          <w:color w:val="000000"/>
          <w:szCs w:val="18"/>
        </w:rPr>
        <w:t>. After 4.00 h, the activity is</w:t>
      </w:r>
      <w:r w:rsidRPr="00FA3AAB">
        <w:rPr>
          <w:b/>
          <w:color w:val="000000"/>
          <w:szCs w:val="18"/>
        </w:rPr>
        <w:t xml:space="preserve"> </w:t>
      </w:r>
      <w:r w:rsidR="00C961B2">
        <w:rPr>
          <w:color w:val="000000"/>
          <w:szCs w:val="18"/>
        </w:rPr>
        <w:t xml:space="preserve">8.00 </w:t>
      </w:r>
      <w:proofErr w:type="spellStart"/>
      <w:r w:rsidRPr="00FA3AAB">
        <w:rPr>
          <w:color w:val="000000"/>
          <w:szCs w:val="18"/>
        </w:rPr>
        <w:t>Ci</w:t>
      </w:r>
      <w:proofErr w:type="spellEnd"/>
      <w:r w:rsidRPr="00FA3AAB">
        <w:rPr>
          <w:color w:val="000000"/>
          <w:szCs w:val="18"/>
        </w:rPr>
        <w:t>. (a) Find the decay constant and half-life of the</w:t>
      </w:r>
      <w:r w:rsidRPr="00FA3AAB">
        <w:rPr>
          <w:b/>
          <w:color w:val="000000"/>
          <w:szCs w:val="18"/>
        </w:rPr>
        <w:t xml:space="preserve"> </w:t>
      </w:r>
      <w:r w:rsidRPr="00FA3AAB">
        <w:rPr>
          <w:color w:val="000000"/>
          <w:szCs w:val="18"/>
        </w:rPr>
        <w:t>isotope. (b) How many atoms of the isotope were contained</w:t>
      </w:r>
      <w:r w:rsidRPr="00FA3AAB">
        <w:rPr>
          <w:b/>
          <w:color w:val="000000"/>
          <w:szCs w:val="18"/>
        </w:rPr>
        <w:t xml:space="preserve"> </w:t>
      </w:r>
      <w:r w:rsidRPr="00FA3AAB">
        <w:rPr>
          <w:color w:val="000000"/>
          <w:szCs w:val="18"/>
        </w:rPr>
        <w:t>in the freshly prepared sample? (c) What is the</w:t>
      </w:r>
      <w:r w:rsidRPr="00FA3AAB">
        <w:rPr>
          <w:b/>
          <w:color w:val="000000"/>
          <w:szCs w:val="18"/>
        </w:rPr>
        <w:t xml:space="preserve"> </w:t>
      </w:r>
      <w:r w:rsidRPr="00FA3AAB">
        <w:rPr>
          <w:color w:val="000000"/>
          <w:szCs w:val="18"/>
        </w:rPr>
        <w:t>sample’s activity 30 h after it is prepared?</w:t>
      </w:r>
      <w:r w:rsidR="001519AA">
        <w:rPr>
          <w:color w:val="000000"/>
          <w:szCs w:val="18"/>
        </w:rPr>
        <w:t xml:space="preserve"> </w:t>
      </w:r>
      <w:r w:rsidR="001519AA" w:rsidRPr="001519AA">
        <w:rPr>
          <w:b/>
          <w:i/>
          <w:color w:val="000000"/>
          <w:szCs w:val="18"/>
          <w:u w:val="single"/>
        </w:rPr>
        <w:t>Answer</w:t>
      </w:r>
      <w:r w:rsidR="001519AA">
        <w:rPr>
          <w:b/>
          <w:i/>
          <w:color w:val="000000"/>
          <w:szCs w:val="18"/>
          <w:u w:val="single"/>
        </w:rPr>
        <w:t xml:space="preserve">: </w:t>
      </w:r>
      <w:r w:rsidR="001519AA">
        <w:rPr>
          <w:color w:val="000000"/>
          <w:szCs w:val="18"/>
        </w:rPr>
        <w:t xml:space="preserve">a) </w:t>
      </w:r>
      <w:r w:rsidR="00D607D8">
        <w:rPr>
          <w:color w:val="000000"/>
          <w:szCs w:val="18"/>
        </w:rPr>
        <w:t>0.56 decays/second and half-life of 12.43 hours (44748 sec).  b) 2.38x10</w:t>
      </w:r>
      <w:r w:rsidR="00D607D8" w:rsidRPr="00D607D8">
        <w:rPr>
          <w:color w:val="000000"/>
          <w:szCs w:val="18"/>
          <w:vertAlign w:val="superscript"/>
        </w:rPr>
        <w:t>16</w:t>
      </w:r>
      <w:r w:rsidR="00D607D8">
        <w:rPr>
          <w:color w:val="000000"/>
          <w:szCs w:val="18"/>
        </w:rPr>
        <w:t xml:space="preserve"> nuclei, c) 1.9 </w:t>
      </w:r>
      <w:proofErr w:type="spellStart"/>
      <w:r w:rsidR="00D607D8">
        <w:rPr>
          <w:color w:val="000000"/>
          <w:szCs w:val="18"/>
        </w:rPr>
        <w:t>Ci</w:t>
      </w:r>
      <w:proofErr w:type="spellEnd"/>
    </w:p>
    <w:p w:rsidR="00FA3AAB" w:rsidRPr="00FA3AAB" w:rsidRDefault="00FA3AAB"/>
    <w:p w:rsidR="00FA3AAB" w:rsidRDefault="00FA3AAB"/>
    <w:p w:rsidR="00FA3AAB" w:rsidRDefault="00FA3AAB"/>
    <w:p w:rsidR="00C961B2" w:rsidRDefault="00C961B2"/>
    <w:p w:rsidR="00C961B2" w:rsidRDefault="00C961B2"/>
    <w:p w:rsidR="00C961B2" w:rsidRDefault="00C961B2"/>
    <w:p w:rsidR="00C961B2" w:rsidRDefault="00C961B2"/>
    <w:p w:rsidR="00C961B2" w:rsidRDefault="00C961B2"/>
    <w:p w:rsidR="00C961B2" w:rsidRDefault="00C961B2"/>
    <w:p w:rsidR="00C961B2" w:rsidRDefault="00C961B2"/>
    <w:p w:rsidR="00C961B2" w:rsidRDefault="00C961B2"/>
    <w:p w:rsidR="00FA3AAB" w:rsidRPr="008B7C68" w:rsidRDefault="00FA3AAB">
      <w:pPr>
        <w:rPr>
          <w:b/>
          <w:sz w:val="32"/>
          <w:szCs w:val="32"/>
          <w:u w:val="single"/>
        </w:rPr>
      </w:pPr>
      <w:r w:rsidRPr="008B7C68">
        <w:rPr>
          <w:b/>
          <w:sz w:val="32"/>
          <w:szCs w:val="32"/>
          <w:u w:val="single"/>
        </w:rPr>
        <w:t>Solutions:</w:t>
      </w:r>
    </w:p>
    <w:p w:rsidR="00761CE1" w:rsidRDefault="00761CE1" w:rsidP="00761CE1">
      <w:pPr>
        <w:pStyle w:val="MainSolution"/>
      </w:pPr>
      <w:r>
        <w:rPr>
          <w:b/>
        </w:rPr>
        <w:t>29.15</w:t>
      </w:r>
      <w:r>
        <w:tab/>
        <w:t xml:space="preserve">The decay constant </w:t>
      </w:r>
      <w:proofErr w:type="gramStart"/>
      <w:r>
        <w:t xml:space="preserve">is </w:t>
      </w:r>
      <w:proofErr w:type="gramEnd"/>
      <w:r>
        <w:rPr>
          <w:position w:val="-32"/>
        </w:rPr>
        <w:object w:dxaOrig="8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3pt" o:ole="">
            <v:imagedata r:id="rId4" o:title=""/>
          </v:shape>
          <o:OLEObject Type="Embed" ProgID="Equation.DSMT4" ShapeID="_x0000_i1025" DrawAspect="Content" ObjectID="_1461564679" r:id="rId5"/>
        </w:object>
      </w:r>
      <w:r>
        <w:t>, so the activity is</w:t>
      </w:r>
      <w:r>
        <w:br/>
      </w:r>
      <w:r>
        <w:br/>
      </w:r>
      <w:r>
        <w:tab/>
      </w:r>
      <w:r>
        <w:rPr>
          <w:position w:val="-34"/>
        </w:rPr>
        <w:object w:dxaOrig="5840" w:dyaOrig="780">
          <v:shape id="_x0000_i1026" type="#_x0000_t75" style="width:291.75pt;height:39pt" o:ole="">
            <v:imagedata r:id="rId6" o:title=""/>
          </v:shape>
          <o:OLEObject Type="Embed" ProgID="Equation.DSMT4" ShapeID="_x0000_i1026" DrawAspect="Content" ObjectID="_1461564680" r:id="rId7"/>
        </w:object>
      </w:r>
      <w:r>
        <w:br/>
      </w:r>
      <w:r>
        <w:br/>
        <w:t>or</w:t>
      </w:r>
      <w:r>
        <w:tab/>
      </w:r>
      <w:r>
        <w:rPr>
          <w:position w:val="-30"/>
        </w:rPr>
        <w:object w:dxaOrig="5500" w:dyaOrig="720">
          <v:shape id="_x0000_i1027" type="#_x0000_t75" style="width:275.25pt;height:36pt" o:ole="">
            <v:imagedata r:id="rId8" o:title=""/>
          </v:shape>
          <o:OLEObject Type="Embed" ProgID="Equation.DSMT4" ShapeID="_x0000_i1027" DrawAspect="Content" ObjectID="_1461564681" r:id="rId9"/>
        </w:object>
      </w:r>
    </w:p>
    <w:p w:rsidR="00761CE1" w:rsidRDefault="00761CE1" w:rsidP="00761CE1">
      <w:pPr>
        <w:pStyle w:val="SolwithSubPlus"/>
        <w:keepNext/>
      </w:pPr>
      <w:r>
        <w:rPr>
          <w:b/>
        </w:rPr>
        <w:t>29.17</w:t>
      </w:r>
      <w:r>
        <w:tab/>
        <w:t>(a)</w:t>
      </w:r>
      <w:r>
        <w:tab/>
      </w:r>
      <w:proofErr w:type="gramStart"/>
      <w:r>
        <w:t>The</w:t>
      </w:r>
      <w:proofErr w:type="gramEnd"/>
      <w:r>
        <w:t xml:space="preserve"> decay constant is</w:t>
      </w:r>
      <w:r>
        <w:br/>
      </w:r>
      <w:r>
        <w:br/>
      </w:r>
      <w:r>
        <w:tab/>
      </w:r>
      <w:r>
        <w:rPr>
          <w:position w:val="-34"/>
        </w:rPr>
        <w:object w:dxaOrig="4920" w:dyaOrig="680">
          <v:shape id="_x0000_i1028" type="#_x0000_t75" style="width:246pt;height:33.75pt" o:ole="">
            <v:imagedata r:id="rId10" o:title=""/>
          </v:shape>
          <o:OLEObject Type="Embed" ProgID="Equation.DSMT4" ShapeID="_x0000_i1028" DrawAspect="Content" ObjectID="_1461564682" r:id="rId11"/>
        </w:object>
      </w:r>
    </w:p>
    <w:p w:rsidR="00761CE1" w:rsidRDefault="00761CE1" w:rsidP="00761CE1">
      <w:pPr>
        <w:pStyle w:val="SolwithSub"/>
        <w:spacing w:before="240"/>
      </w:pPr>
      <w:r>
        <w:tab/>
        <w:t>(b)</w:t>
      </w:r>
      <w:r>
        <w:tab/>
      </w:r>
      <w:r>
        <w:rPr>
          <w:position w:val="-6"/>
        </w:rPr>
        <w:object w:dxaOrig="760" w:dyaOrig="260">
          <v:shape id="_x0000_i1029" type="#_x0000_t75" style="width:38.25pt;height:12.75pt" o:ole="">
            <v:imagedata r:id="rId12" o:title=""/>
          </v:shape>
          <o:OLEObject Type="Embed" ProgID="Equation.DSMT4" ShapeID="_x0000_i1029" DrawAspect="Content" ObjectID="_1461564683" r:id="rId13"/>
        </w:object>
      </w:r>
      <w:r>
        <w:t>, so the required number of nuclei is</w:t>
      </w:r>
      <w:r>
        <w:br/>
      </w:r>
      <w:r>
        <w:br/>
      </w:r>
      <w:r>
        <w:tab/>
      </w:r>
      <w:r>
        <w:rPr>
          <w:position w:val="-30"/>
        </w:rPr>
        <w:object w:dxaOrig="6140" w:dyaOrig="700">
          <v:shape id="_x0000_i1030" type="#_x0000_t75" style="width:306.75pt;height:35.25pt" o:ole="">
            <v:imagedata r:id="rId14" o:title=""/>
          </v:shape>
          <o:OLEObject Type="Embed" ProgID="Equation.DSMT4" ShapeID="_x0000_i1030" DrawAspect="Content" ObjectID="_1461564684" r:id="rId15"/>
        </w:object>
      </w:r>
    </w:p>
    <w:p w:rsidR="00761CE1" w:rsidRDefault="00761CE1" w:rsidP="00761CE1">
      <w:pPr>
        <w:pStyle w:val="MainSolution"/>
      </w:pPr>
      <w:r>
        <w:rPr>
          <w:b/>
        </w:rPr>
        <w:t>29.19</w:t>
      </w:r>
      <w:r>
        <w:rPr>
          <w:b/>
        </w:rPr>
        <w:tab/>
      </w:r>
      <w:r>
        <w:t>Recall that the activity of a radioactive sample is directly proportional to the number of radioactive nuclei present, and hence, to the mass of the radioactive material present.</w:t>
      </w:r>
      <w:r>
        <w:br/>
      </w:r>
      <w:r>
        <w:br/>
        <w:t>Thus,</w:t>
      </w:r>
      <w:r>
        <w:tab/>
      </w:r>
      <w:r>
        <w:rPr>
          <w:position w:val="-28"/>
        </w:rPr>
        <w:object w:dxaOrig="3379" w:dyaOrig="660">
          <v:shape id="_x0000_i1031" type="#_x0000_t75" style="width:168.75pt;height:33pt" o:ole="">
            <v:imagedata r:id="rId16" o:title=""/>
          </v:shape>
          <o:OLEObject Type="Embed" ProgID="Equation.DSMT4" ShapeID="_x0000_i1031" DrawAspect="Content" ObjectID="_1461564685" r:id="rId17"/>
        </w:object>
      </w:r>
      <w:r>
        <w:tab/>
        <w:t>when</w:t>
      </w:r>
      <w:r>
        <w:tab/>
      </w:r>
      <w:r>
        <w:rPr>
          <w:position w:val="-6"/>
        </w:rPr>
        <w:object w:dxaOrig="840" w:dyaOrig="260">
          <v:shape id="_x0000_i1032" type="#_x0000_t75" style="width:42pt;height:12.75pt" o:ole="">
            <v:imagedata r:id="rId18" o:title=""/>
          </v:shape>
          <o:OLEObject Type="Embed" ProgID="Equation.DSMT4" ShapeID="_x0000_i1032" DrawAspect="Content" ObjectID="_1461564686" r:id="rId19"/>
        </w:object>
      </w:r>
      <w:r>
        <w:br/>
      </w:r>
      <w:r>
        <w:br/>
      </w:r>
      <w:proofErr w:type="gramStart"/>
      <w:r>
        <w:t xml:space="preserve">From </w:t>
      </w:r>
      <w:proofErr w:type="gramEnd"/>
      <w:r>
        <w:rPr>
          <w:position w:val="-10"/>
        </w:rPr>
        <w:object w:dxaOrig="960" w:dyaOrig="340">
          <v:shape id="_x0000_i1033" type="#_x0000_t75" style="width:48pt;height:17.25pt" o:ole="">
            <v:imagedata r:id="rId20" o:title=""/>
          </v:shape>
          <o:OLEObject Type="Embed" ProgID="Equation.DSMT4" ShapeID="_x0000_i1033" DrawAspect="Content" ObjectID="_1461564687" r:id="rId21"/>
        </w:object>
      </w:r>
      <w:r>
        <w:t>, we obtain</w:t>
      </w:r>
      <w:r>
        <w:tab/>
      </w:r>
      <w:r>
        <w:rPr>
          <w:position w:val="-6"/>
        </w:rPr>
        <w:object w:dxaOrig="1320" w:dyaOrig="320">
          <v:shape id="_x0000_i1034" type="#_x0000_t75" style="width:66pt;height:15.75pt" o:ole="">
            <v:imagedata r:id="rId22" o:title=""/>
          </v:shape>
          <o:OLEObject Type="Embed" ProgID="Equation.DSMT4" ShapeID="_x0000_i1034" DrawAspect="Content" ObjectID="_1461564688" r:id="rId23"/>
        </w:object>
      </w:r>
      <w:r>
        <w:tab/>
        <w:t>and</w:t>
      </w:r>
      <w:r>
        <w:tab/>
      </w:r>
      <w:r>
        <w:rPr>
          <w:position w:val="-22"/>
        </w:rPr>
        <w:object w:dxaOrig="2420" w:dyaOrig="600">
          <v:shape id="_x0000_i1035" type="#_x0000_t75" style="width:120.75pt;height:30pt" o:ole="">
            <v:imagedata r:id="rId24" o:title=""/>
          </v:shape>
          <o:OLEObject Type="Embed" ProgID="Equation.DSMT4" ShapeID="_x0000_i1035" DrawAspect="Content" ObjectID="_1461564689" r:id="rId25"/>
        </w:object>
      </w:r>
      <w:r>
        <w:br/>
      </w:r>
      <w:r>
        <w:br/>
        <w:t>Then, the half-life is</w:t>
      </w:r>
      <w:r>
        <w:tab/>
      </w:r>
      <w:r>
        <w:rPr>
          <w:position w:val="-22"/>
        </w:rPr>
        <w:object w:dxaOrig="2920" w:dyaOrig="560">
          <v:shape id="_x0000_i1036" type="#_x0000_t75" style="width:146.25pt;height:27.75pt" o:ole="">
            <v:imagedata r:id="rId26" o:title=""/>
          </v:shape>
          <o:OLEObject Type="Embed" ProgID="Equation.DSMT4" ShapeID="_x0000_i1036" DrawAspect="Content" ObjectID="_1461564690" r:id="rId27"/>
        </w:object>
      </w:r>
    </w:p>
    <w:p w:rsidR="00761CE1" w:rsidRDefault="00761CE1" w:rsidP="00761CE1">
      <w:pPr>
        <w:pStyle w:val="MainSolution"/>
        <w:tabs>
          <w:tab w:val="left" w:pos="1440"/>
          <w:tab w:val="left" w:pos="1530"/>
        </w:tabs>
      </w:pPr>
      <w:r>
        <w:rPr>
          <w:b/>
        </w:rPr>
        <w:t>29.21</w:t>
      </w:r>
      <w:r>
        <w:tab/>
      </w:r>
      <w:proofErr w:type="gramStart"/>
      <w:r>
        <w:t xml:space="preserve">From </w:t>
      </w:r>
      <w:proofErr w:type="gramEnd"/>
      <w:r>
        <w:rPr>
          <w:position w:val="-12"/>
        </w:rPr>
        <w:object w:dxaOrig="999" w:dyaOrig="360">
          <v:shape id="_x0000_i1037" type="#_x0000_t75" style="width:50.25pt;height:18pt" o:ole="">
            <v:imagedata r:id="rId28" o:title=""/>
          </v:shape>
          <o:OLEObject Type="Embed" ProgID="Equation.DSMT4" ShapeID="_x0000_i1037" DrawAspect="Content" ObjectID="_1461564691" r:id="rId29"/>
        </w:object>
      </w:r>
      <w:r>
        <w:t xml:space="preserve">, with </w:t>
      </w:r>
      <w:r>
        <w:rPr>
          <w:position w:val="-14"/>
        </w:rPr>
        <w:object w:dxaOrig="1780" w:dyaOrig="400">
          <v:shape id="_x0000_i1038" type="#_x0000_t75" style="width:89.25pt;height:20.25pt" o:ole="">
            <v:imagedata r:id="rId30" o:title=""/>
          </v:shape>
          <o:OLEObject Type="Embed" ProgID="Equation.DSMT4" ShapeID="_x0000_i1038" DrawAspect="Content" ObjectID="_1461564692" r:id="rId31"/>
        </w:object>
      </w:r>
      <w:r>
        <w:t xml:space="preserve">, we find </w:t>
      </w:r>
      <w:r>
        <w:rPr>
          <w:position w:val="-28"/>
        </w:rPr>
        <w:object w:dxaOrig="900" w:dyaOrig="620">
          <v:shape id="_x0000_i1039" type="#_x0000_t75" style="width:45pt;height:30.75pt" o:ole="">
            <v:imagedata r:id="rId32" o:title=""/>
          </v:shape>
          <o:OLEObject Type="Embed" ProgID="Equation.DSMT4" ShapeID="_x0000_i1039" DrawAspect="Content" ObjectID="_1461564693" r:id="rId33"/>
        </w:object>
      </w:r>
      <w:r>
        <w:br/>
      </w:r>
      <w:r>
        <w:br/>
        <w:t>and</w:t>
      </w:r>
      <w:r>
        <w:tab/>
      </w:r>
      <w:r>
        <w:rPr>
          <w:position w:val="-136"/>
        </w:rPr>
        <w:object w:dxaOrig="4420" w:dyaOrig="1780">
          <v:shape id="_x0000_i1040" type="#_x0000_t75" style="width:221.25pt;height:89.25pt" o:ole="">
            <v:imagedata r:id="rId34" o:title=""/>
          </v:shape>
          <o:OLEObject Type="Embed" ProgID="Equation.DSMT4" ShapeID="_x0000_i1040" DrawAspect="Content" ObjectID="_1461564694" r:id="rId35"/>
        </w:object>
      </w:r>
    </w:p>
    <w:p w:rsidR="00761CE1" w:rsidRDefault="00761CE1" w:rsidP="00761CE1">
      <w:pPr>
        <w:pStyle w:val="SolwithSubPlus"/>
      </w:pPr>
      <w:r>
        <w:rPr>
          <w:b/>
        </w:rPr>
        <w:lastRenderedPageBreak/>
        <w:t>29.23</w:t>
      </w:r>
      <w:r>
        <w:tab/>
        <w:t>(a)</w:t>
      </w:r>
      <w:r>
        <w:tab/>
        <w:t xml:space="preserve">The initial activity </w:t>
      </w:r>
      <w:proofErr w:type="gramStart"/>
      <w:r>
        <w:t xml:space="preserve">is </w:t>
      </w:r>
      <w:proofErr w:type="gramEnd"/>
      <w:r>
        <w:rPr>
          <w:position w:val="-10"/>
        </w:rPr>
        <w:object w:dxaOrig="1380" w:dyaOrig="300">
          <v:shape id="_x0000_i1041" type="#_x0000_t75" style="width:69pt;height:15pt" o:ole="">
            <v:imagedata r:id="rId36" o:title=""/>
          </v:shape>
          <o:OLEObject Type="Embed" ProgID="Equation.DSMT4" ShapeID="_x0000_i1041" DrawAspect="Content" ObjectID="_1461564695" r:id="rId37"/>
        </w:object>
      </w:r>
      <w:r>
        <w:t xml:space="preserve">, and at </w:t>
      </w:r>
      <w:r>
        <w:rPr>
          <w:position w:val="-6"/>
        </w:rPr>
        <w:object w:dxaOrig="960" w:dyaOrig="260">
          <v:shape id="_x0000_i1042" type="#_x0000_t75" style="width:48pt;height:12.75pt" o:ole="">
            <v:imagedata r:id="rId38" o:title=""/>
          </v:shape>
          <o:OLEObject Type="Embed" ProgID="Equation.DSMT4" ShapeID="_x0000_i1042" DrawAspect="Content" ObjectID="_1461564696" r:id="rId39"/>
        </w:object>
      </w:r>
      <w:r>
        <w:t xml:space="preserve">, </w:t>
      </w:r>
      <w:r>
        <w:rPr>
          <w:position w:val="-6"/>
        </w:rPr>
        <w:object w:dxaOrig="1300" w:dyaOrig="260">
          <v:shape id="_x0000_i1043" type="#_x0000_t75" style="width:65.25pt;height:12.75pt" o:ole="">
            <v:imagedata r:id="rId40" o:title=""/>
          </v:shape>
          <o:OLEObject Type="Embed" ProgID="Equation.DSMT4" ShapeID="_x0000_i1043" DrawAspect="Content" ObjectID="_1461564697" r:id="rId41"/>
        </w:object>
      </w:r>
      <w:r>
        <w:t xml:space="preserve">. Then, </w:t>
      </w:r>
      <w:proofErr w:type="gramStart"/>
      <w:r>
        <w:t xml:space="preserve">from </w:t>
      </w:r>
      <w:proofErr w:type="gramEnd"/>
      <w:r>
        <w:rPr>
          <w:position w:val="-12"/>
        </w:rPr>
        <w:object w:dxaOrig="999" w:dyaOrig="360">
          <v:shape id="_x0000_i1044" type="#_x0000_t75" style="width:50.25pt;height:18pt" o:ole="">
            <v:imagedata r:id="rId42" o:title=""/>
          </v:shape>
          <o:OLEObject Type="Embed" ProgID="Equation.DSMT4" ShapeID="_x0000_i1044" DrawAspect="Content" ObjectID="_1461564698" r:id="rId43"/>
        </w:object>
      </w:r>
      <w:r>
        <w:t>, the decay constant is</w:t>
      </w:r>
      <w:r>
        <w:br/>
      </w:r>
      <w:r>
        <w:br/>
      </w:r>
      <w:r>
        <w:tab/>
      </w:r>
      <w:r>
        <w:rPr>
          <w:position w:val="-22"/>
        </w:rPr>
        <w:object w:dxaOrig="4440" w:dyaOrig="620">
          <v:shape id="_x0000_i1045" type="#_x0000_t75" style="width:222pt;height:30.75pt" o:ole="">
            <v:imagedata r:id="rId44" o:title=""/>
          </v:shape>
          <o:OLEObject Type="Embed" ProgID="Equation.DSMT4" ShapeID="_x0000_i1045" DrawAspect="Content" ObjectID="_1461564699" r:id="rId45"/>
        </w:object>
      </w:r>
      <w:r>
        <w:br/>
      </w:r>
      <w:r>
        <w:br/>
        <w:t xml:space="preserve">and the half-life is </w:t>
      </w:r>
      <w:r>
        <w:rPr>
          <w:position w:val="-22"/>
        </w:rPr>
        <w:object w:dxaOrig="3500" w:dyaOrig="560">
          <v:shape id="_x0000_i1046" type="#_x0000_t75" style="width:174.75pt;height:27.75pt" o:ole="">
            <v:imagedata r:id="rId46" o:title=""/>
          </v:shape>
          <o:OLEObject Type="Embed" ProgID="Equation.DSMT4" ShapeID="_x0000_i1046" DrawAspect="Content" ObjectID="_1461564700" r:id="rId47"/>
        </w:object>
      </w:r>
    </w:p>
    <w:p w:rsidR="00761CE1" w:rsidRDefault="00761CE1" w:rsidP="00761CE1">
      <w:pPr>
        <w:pStyle w:val="SolwithSubPlus"/>
      </w:pPr>
      <w:r>
        <w:tab/>
        <w:t>(b)</w:t>
      </w:r>
      <w:r>
        <w:tab/>
      </w:r>
      <w:r>
        <w:rPr>
          <w:position w:val="-34"/>
        </w:rPr>
        <w:object w:dxaOrig="6380" w:dyaOrig="780">
          <v:shape id="_x0000_i1047" type="#_x0000_t75" style="width:318.75pt;height:39pt" o:ole="">
            <v:imagedata r:id="rId48" o:title=""/>
          </v:shape>
          <o:OLEObject Type="Embed" ProgID="Equation.DSMT4" ShapeID="_x0000_i1047" DrawAspect="Content" ObjectID="_1461564701" r:id="rId49"/>
        </w:object>
      </w:r>
    </w:p>
    <w:p w:rsidR="00761CE1" w:rsidRDefault="00761CE1" w:rsidP="00761CE1">
      <w:pPr>
        <w:pStyle w:val="SolwithSub"/>
      </w:pPr>
      <w:r>
        <w:tab/>
        <w:t>(c)</w:t>
      </w:r>
      <w:r>
        <w:tab/>
      </w:r>
      <w:r>
        <w:rPr>
          <w:position w:val="-16"/>
        </w:rPr>
        <w:object w:dxaOrig="4860" w:dyaOrig="480">
          <v:shape id="_x0000_i1048" type="#_x0000_t75" style="width:243pt;height:24pt" o:ole="">
            <v:imagedata r:id="rId50" o:title=""/>
          </v:shape>
          <o:OLEObject Type="Embed" ProgID="Equation.DSMT4" ShapeID="_x0000_i1048" DrawAspect="Content" ObjectID="_1461564702" r:id="rId51"/>
        </w:object>
      </w:r>
    </w:p>
    <w:sectPr w:rsidR="00761CE1" w:rsidSect="00C961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panose1 w:val="0204050205050503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C136D"/>
    <w:rsid w:val="000133DE"/>
    <w:rsid w:val="00132394"/>
    <w:rsid w:val="001519AA"/>
    <w:rsid w:val="001C136D"/>
    <w:rsid w:val="00462074"/>
    <w:rsid w:val="00544E35"/>
    <w:rsid w:val="005A3AC9"/>
    <w:rsid w:val="005E4A82"/>
    <w:rsid w:val="00761CE1"/>
    <w:rsid w:val="00812647"/>
    <w:rsid w:val="0088728A"/>
    <w:rsid w:val="008B7C68"/>
    <w:rsid w:val="00930810"/>
    <w:rsid w:val="00970F3B"/>
    <w:rsid w:val="00C06550"/>
    <w:rsid w:val="00C961B2"/>
    <w:rsid w:val="00D607D8"/>
    <w:rsid w:val="00E80781"/>
    <w:rsid w:val="00FA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36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ainSolution">
    <w:name w:val="Main Solution"/>
    <w:basedOn w:val="Normal"/>
    <w:rsid w:val="00761CE1"/>
    <w:pPr>
      <w:keepLines/>
      <w:spacing w:after="480" w:line="240" w:lineRule="atLeast"/>
      <w:ind w:left="720" w:hanging="720"/>
    </w:pPr>
    <w:rPr>
      <w:rFonts w:ascii="Palatino" w:hAnsi="Palatino"/>
      <w:sz w:val="22"/>
      <w:szCs w:val="20"/>
    </w:rPr>
  </w:style>
  <w:style w:type="paragraph" w:customStyle="1" w:styleId="SolwithSubPlus">
    <w:name w:val="Sol. with Sub Plus"/>
    <w:basedOn w:val="SolwithSub"/>
    <w:rsid w:val="00761CE1"/>
    <w:pPr>
      <w:spacing w:after="240"/>
      <w:ind w:left="1166" w:hanging="1166"/>
    </w:pPr>
  </w:style>
  <w:style w:type="paragraph" w:customStyle="1" w:styleId="SolwithSub">
    <w:name w:val="Sol. with Sub"/>
    <w:basedOn w:val="MainSolution"/>
    <w:rsid w:val="00761CE1"/>
    <w:pPr>
      <w:tabs>
        <w:tab w:val="left" w:pos="720"/>
      </w:tabs>
      <w:ind w:left="1160" w:hanging="1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359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Nuclear Homework #2:  Half Life</vt:lpstr>
    </vt:vector>
  </TitlesOfParts>
  <Company>FJUHSD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Homework #2:  Half Life</dc:title>
  <dc:creator>tmosig</dc:creator>
  <cp:lastModifiedBy>Windows User</cp:lastModifiedBy>
  <cp:revision>4</cp:revision>
  <dcterms:created xsi:type="dcterms:W3CDTF">2014-05-14T16:12:00Z</dcterms:created>
  <dcterms:modified xsi:type="dcterms:W3CDTF">2014-05-14T16:24:00Z</dcterms:modified>
</cp:coreProperties>
</file>